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F" w:rsidRDefault="00954DCF" w:rsidP="00954D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АДМИНИСТРАЦИЯ ПРИМОРСКОГО КРАЯ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ПОСТАНОВЛЕНИЕ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от 13 ноября 2013 г. N 405-па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ОБ УТВЕРЖДЕНИИ ПОРЯДКА ПРЕДОСТАВЛЕНИЯ ЛИЦОМ,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НА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ИМЯ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КОТОРОГО ОТКРЫТ СПЕЦИАЛЬНЫЙ СЧЕТ, И РЕГИОНАЛЬНЫМ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ОПЕРАТОРОМ СВЕДЕНИЙ О СУММЕ ЗАЧИСЛЕННЫХ НА СЧЕТ ПЛАТЕЖЕЙ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СОБСТВЕННИКОВ ВСЕХ ПОМЕЩЕНИЙ В МНОГОКВАРТИРНОМ ДОМЕ,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ОБ ОСТАТКЕ СРЕДСТВ НА СПЕЦИАЛЬНОМ СЧЕТЕ, О ВСЕХ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ОПЕРАЦИЯХ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ПО ДАННОМУ СПЕЦИАЛЬНОМУ СЧЕТУ И ИНЫХ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СВЕДЕНИЙ, ПОДЛЕЖАЩИХ ПРЕДОСТАВЛЕНИЮ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УКАЗАННЫМИ ЛИЦАМИ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54DC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54DCF" w:rsidRDefault="0095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54DCF" w:rsidRDefault="0095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92C69"/>
                <w:sz w:val="20"/>
                <w:szCs w:val="20"/>
              </w:rPr>
              <w:t>(в ред. Постановлений Администрации Приморского края</w:t>
            </w:r>
            <w:proofErr w:type="gramEnd"/>
          </w:p>
          <w:p w:rsidR="00954DCF" w:rsidRDefault="0095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23.05.2016 </w:t>
            </w:r>
            <w:hyperlink r:id="rId5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219-па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27.04.2018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199-па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,</w:t>
            </w:r>
          </w:p>
          <w:p w:rsidR="00954DCF" w:rsidRDefault="0095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28.02.2019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123-па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)</w:t>
            </w:r>
          </w:p>
        </w:tc>
      </w:tr>
    </w:tbl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Жилищным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кодексом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Федерации,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Приморского края от 7 августа 2013 года N 227-КЗ "О системе капитального ремонта многоквартирных домов в Приморском крае", на основании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Устава</w:t>
        </w:r>
      </w:hyperlink>
      <w:r>
        <w:rPr>
          <w:rFonts w:ascii="Tahoma" w:hAnsi="Tahoma" w:cs="Tahoma"/>
          <w:sz w:val="20"/>
          <w:szCs w:val="20"/>
        </w:rPr>
        <w:t xml:space="preserve"> Приморского края Администрация Приморского края постановляет: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Утвердить прилагаемый </w:t>
      </w:r>
      <w:hyperlink w:anchor="Par39" w:history="1">
        <w:r>
          <w:rPr>
            <w:rFonts w:ascii="Tahoma" w:hAnsi="Tahoma" w:cs="Tahoma"/>
            <w:color w:val="0000FF"/>
            <w:sz w:val="20"/>
            <w:szCs w:val="20"/>
          </w:rPr>
          <w:t>Порядок</w:t>
        </w:r>
      </w:hyperlink>
      <w:r>
        <w:rPr>
          <w:rFonts w:ascii="Tahoma" w:hAnsi="Tahoma" w:cs="Tahoma"/>
          <w:sz w:val="20"/>
          <w:szCs w:val="20"/>
        </w:rPr>
        <w:t xml:space="preserve"> предоставления лицом, на имя которого открыт специальный счет, и региональным оператором сведений о сумме зачисленных на счет платежей собственников всех помещений в многоквартирном доме, об остатке средств на специальном счете, </w:t>
      </w:r>
      <w:proofErr w:type="gramStart"/>
      <w:r>
        <w:rPr>
          <w:rFonts w:ascii="Tahoma" w:hAnsi="Tahoma" w:cs="Tahoma"/>
          <w:sz w:val="20"/>
          <w:szCs w:val="20"/>
        </w:rPr>
        <w:t>о</w:t>
      </w:r>
      <w:proofErr w:type="gramEnd"/>
      <w:r>
        <w:rPr>
          <w:rFonts w:ascii="Tahoma" w:hAnsi="Tahoma" w:cs="Tahoma"/>
          <w:sz w:val="20"/>
          <w:szCs w:val="20"/>
        </w:rPr>
        <w:t xml:space="preserve"> всех операциях по данному специальному счету и иных сведений, подлежащих предоставлению указанными лицами.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1 в ред.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Администрации Приморского края от 23.05.2016 N 219-па)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Губернатор края -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Глава Администрации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Приморского края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В.В.МИКЛУШЕВСКИЙ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постановлением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Администрации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Приморского края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13.11.2013 N 405-па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Par39"/>
      <w:bookmarkEnd w:id="0"/>
      <w:r>
        <w:rPr>
          <w:rFonts w:ascii="Tahoma" w:hAnsi="Tahoma" w:cs="Tahoma"/>
          <w:b/>
          <w:bCs/>
          <w:sz w:val="20"/>
          <w:szCs w:val="20"/>
        </w:rPr>
        <w:t>ПОРЯДОК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ПРЕДОСТАВЛЕНИЯ ЛИЦОМ, НА ИМЯ КОТОРОГО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ОТКРЫТ</w:t>
      </w:r>
      <w:proofErr w:type="gramEnd"/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СПЕЦИАЛЬНЫЙ СЧЕТ, И РЕГИОНАЛЬНЫМ ОПЕРАТОРОМ СВЕДЕНИЙ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 СУММЕ ЗАЧИСЛЕННЫХ НА СЧЕТ ПЛАТЕЖЕЙ СОБСТВЕННИКОВ ВСЕХ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ПОМЕЩЕНИЙ В МНОГОКВАРТИРНОМ ДОМЕ, ОБ ОСТАТКЕ СРЕДСТВ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НА</w:t>
      </w:r>
      <w:proofErr w:type="gramEnd"/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СПЕЦИАЛЬНОМ СЧЕТЕ, О ВСЕХ ОПЕРАЦИЯХ ПО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ДАННОМУ</w:t>
      </w:r>
      <w:proofErr w:type="gramEnd"/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СПЕЦИАЛЬНОМУ СЧЕТУ И ИНЫХ СВЕДЕНИЙ, ПОДЛЕЖАЩИХ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ПРЕДОСТАВЛЕНИЮ УКАЗАННЫМИ ЛИЦАМИ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54DC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54DCF" w:rsidRDefault="0095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54DCF" w:rsidRDefault="0095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92C69"/>
                <w:sz w:val="20"/>
                <w:szCs w:val="20"/>
              </w:rPr>
              <w:t>(в ред. Постановлений Администрации Приморского края</w:t>
            </w:r>
            <w:proofErr w:type="gramEnd"/>
          </w:p>
          <w:p w:rsidR="00954DCF" w:rsidRDefault="0095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23.05.2016 </w:t>
            </w:r>
            <w:hyperlink r:id="rId12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219-па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27.04.2018 </w:t>
            </w:r>
            <w:hyperlink r:id="rId13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199-па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,</w:t>
            </w:r>
          </w:p>
          <w:p w:rsidR="00954DCF" w:rsidRDefault="0095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28.02.2019 </w:t>
            </w:r>
            <w:hyperlink r:id="rId14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123-па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)</w:t>
            </w:r>
          </w:p>
        </w:tc>
      </w:tr>
    </w:tbl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Настоящий Порядок предоставления лицом, на имя которого открыт специальный счет, и региональным оператором сведений о сумме зачисленных на счет платежей собственников всех помещений в многоквартирном доме, об остатке средств на специальном счете, </w:t>
      </w:r>
      <w:proofErr w:type="gramStart"/>
      <w:r>
        <w:rPr>
          <w:rFonts w:ascii="Tahoma" w:hAnsi="Tahoma" w:cs="Tahoma"/>
          <w:sz w:val="20"/>
          <w:szCs w:val="20"/>
        </w:rPr>
        <w:t>о</w:t>
      </w:r>
      <w:proofErr w:type="gramEnd"/>
      <w:r>
        <w:rPr>
          <w:rFonts w:ascii="Tahoma" w:hAnsi="Tahoma" w:cs="Tahoma"/>
          <w:sz w:val="20"/>
          <w:szCs w:val="20"/>
        </w:rPr>
        <w:t xml:space="preserve"> всех операциях по данному специальному счету и иных сведений, подлежащих предоставлению указанными лицами (далее - Порядок), устанавливает требования к предоставлению владельцем специального счета и региональным оператором сведений, подлежащих предоставлению в соответствии с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частью 4 статьи 171</w:t>
        </w:r>
      </w:hyperlink>
      <w:r>
        <w:rPr>
          <w:rFonts w:ascii="Tahoma" w:hAnsi="Tahoma" w:cs="Tahoma"/>
          <w:sz w:val="20"/>
          <w:szCs w:val="20"/>
        </w:rPr>
        <w:t xml:space="preserve">, с </w:t>
      </w:r>
      <w:hyperlink r:id="rId16" w:history="1">
        <w:r>
          <w:rPr>
            <w:rFonts w:ascii="Tahoma" w:hAnsi="Tahoma" w:cs="Tahoma"/>
            <w:color w:val="0000FF"/>
            <w:sz w:val="20"/>
            <w:szCs w:val="20"/>
          </w:rPr>
          <w:t>частью 7 статьи 177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статьей 183</w:t>
        </w:r>
      </w:hyperlink>
      <w:r>
        <w:rPr>
          <w:rFonts w:ascii="Tahoma" w:hAnsi="Tahoma" w:cs="Tahoma"/>
          <w:sz w:val="20"/>
          <w:szCs w:val="20"/>
        </w:rPr>
        <w:t xml:space="preserve"> Жилищного кодекса Российской Федерации (далее - ЖК РФ), перечень иных сведений, подлежащих предоставлению указанными лицами, а также порядок предоставления таких сведений.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Постановлений Администрации Приморского края от 23.05.2016 </w:t>
      </w: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N 219-па</w:t>
        </w:r>
      </w:hyperlink>
      <w:r>
        <w:rPr>
          <w:rFonts w:ascii="Tahoma" w:hAnsi="Tahoma" w:cs="Tahoma"/>
          <w:sz w:val="20"/>
          <w:szCs w:val="20"/>
        </w:rPr>
        <w:t xml:space="preserve">, от 28.02.2019 </w:t>
      </w:r>
      <w:hyperlink r:id="rId19" w:history="1">
        <w:r>
          <w:rPr>
            <w:rFonts w:ascii="Tahoma" w:hAnsi="Tahoma" w:cs="Tahoma"/>
            <w:color w:val="0000FF"/>
            <w:sz w:val="20"/>
            <w:szCs w:val="20"/>
          </w:rPr>
          <w:t>N 123-па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54"/>
      <w:bookmarkEnd w:id="1"/>
      <w:r>
        <w:rPr>
          <w:rFonts w:ascii="Tahoma" w:hAnsi="Tahoma" w:cs="Tahoma"/>
          <w:sz w:val="20"/>
          <w:szCs w:val="20"/>
        </w:rPr>
        <w:t>2. Владельцем специального счета подлежат предоставлению следующие сведения: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 сумме зачисленных на счет платежей собственников всех помещений в многоквартирном доме;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 остатке средств на специальном счете;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обо всех операциях по данному специальному счету;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(абзац введен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Постановлением</w:t>
        </w:r>
      </w:hyperlink>
      <w:r>
        <w:rPr>
          <w:rFonts w:ascii="Tahoma" w:hAnsi="Tahoma" w:cs="Tahoma"/>
          <w:sz w:val="20"/>
          <w:szCs w:val="20"/>
        </w:rPr>
        <w:t xml:space="preserve"> Администрации Приморского края от 28.02.2019 N 123-па)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Региональный оператор предоставляет следующие сведения: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пеней;</w:t>
      </w:r>
      <w:proofErr w:type="gramEnd"/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 размере средств, направленных региональным оператором на капитальный ремонт общего имущества в многоквартирном доме, в том числе размере представленной рассрочки оплаты услуг и (или) работ по капитальному ремонту общего имущества в многоквартирном доме;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 размере задолженности за оказанные услуги и (или) выполненные работы по капитальному ремонту общего имущества в многоквартирном доме;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3 в ред. </w:t>
      </w: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Администрации Приморского края от 23.05.2016 N 219-па)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66"/>
      <w:bookmarkEnd w:id="2"/>
      <w:r>
        <w:rPr>
          <w:rFonts w:ascii="Tahoma" w:hAnsi="Tahoma" w:cs="Tahoma"/>
          <w:sz w:val="20"/>
          <w:szCs w:val="20"/>
        </w:rPr>
        <w:t>4. К иным сведениям, предоставляемым владельцем специального счета и (или) региональным оператором, относятся: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сведения о распоряжениях владельца специального счета по совершению операций, об отказах банка в выполнении таких распоряжений;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сведения </w:t>
      </w:r>
      <w:proofErr w:type="gramStart"/>
      <w:r>
        <w:rPr>
          <w:rFonts w:ascii="Tahoma" w:hAnsi="Tahoma" w:cs="Tahoma"/>
          <w:sz w:val="20"/>
          <w:szCs w:val="20"/>
        </w:rPr>
        <w:t>о зачете региональным оператором средств в счет исполнения на будущий период обязательств по уплате взносов на капитальный ремонт</w:t>
      </w:r>
      <w:proofErr w:type="gramEnd"/>
      <w:r>
        <w:rPr>
          <w:rFonts w:ascii="Tahoma" w:hAnsi="Tahoma" w:cs="Tahoma"/>
          <w:sz w:val="20"/>
          <w:szCs w:val="20"/>
        </w:rPr>
        <w:t xml:space="preserve"> в соответствии с </w:t>
      </w:r>
      <w:hyperlink r:id="rId22" w:history="1">
        <w:r>
          <w:rPr>
            <w:rFonts w:ascii="Tahoma" w:hAnsi="Tahoma" w:cs="Tahoma"/>
            <w:color w:val="0000FF"/>
            <w:sz w:val="20"/>
            <w:szCs w:val="20"/>
          </w:rPr>
          <w:t>частью 5 статьи 181</w:t>
        </w:r>
      </w:hyperlink>
      <w:r>
        <w:rPr>
          <w:rFonts w:ascii="Tahoma" w:hAnsi="Tahoma" w:cs="Tahoma"/>
          <w:sz w:val="20"/>
          <w:szCs w:val="20"/>
        </w:rPr>
        <w:t xml:space="preserve"> ЖК РФ;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сведения о перечислении денежных средств на счет регионального оператора, поступивших от владельца специального счета, и зачислении денежных средств на специальный счет, поступивших от регионального оператора, в случае </w:t>
      </w:r>
      <w:proofErr w:type="gramStart"/>
      <w:r>
        <w:rPr>
          <w:rFonts w:ascii="Tahoma" w:hAnsi="Tahoma" w:cs="Tahoma"/>
          <w:sz w:val="20"/>
          <w:szCs w:val="20"/>
        </w:rPr>
        <w:t>изменения способа формирования фонда капитального ремонта</w:t>
      </w:r>
      <w:proofErr w:type="gramEnd"/>
      <w:r>
        <w:rPr>
          <w:rFonts w:ascii="Tahoma" w:hAnsi="Tahoma" w:cs="Tahoma"/>
          <w:sz w:val="20"/>
          <w:szCs w:val="20"/>
        </w:rPr>
        <w:t>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сведения о перечислении средств фонда капитального ремонта на цели сноса или реконструкции многоквартирного дома в случаях, предусмотренных </w:t>
      </w:r>
      <w:hyperlink r:id="rId23" w:history="1">
        <w:r>
          <w:rPr>
            <w:rFonts w:ascii="Tahoma" w:hAnsi="Tahoma" w:cs="Tahoma"/>
            <w:color w:val="0000FF"/>
            <w:sz w:val="20"/>
            <w:szCs w:val="20"/>
          </w:rPr>
          <w:t>частью 2 статьи 174</w:t>
        </w:r>
      </w:hyperlink>
      <w:r>
        <w:rPr>
          <w:rFonts w:ascii="Tahoma" w:hAnsi="Tahoma" w:cs="Tahoma"/>
          <w:sz w:val="20"/>
          <w:szCs w:val="20"/>
        </w:rPr>
        <w:t xml:space="preserve"> Жилищного кодекса Российской Федерации.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4 в ред. </w:t>
      </w:r>
      <w:hyperlink r:id="rId24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Администрации Приморского края от 23.05.2016 N 219-па)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Право на получение сведений, определенных </w:t>
      </w:r>
      <w:hyperlink w:anchor="Par54" w:history="1">
        <w:r>
          <w:rPr>
            <w:rFonts w:ascii="Tahoma" w:hAnsi="Tahoma" w:cs="Tahoma"/>
            <w:color w:val="0000FF"/>
            <w:sz w:val="20"/>
            <w:szCs w:val="20"/>
          </w:rPr>
          <w:t>пунктами 2</w:t>
        </w:r>
      </w:hyperlink>
      <w:r>
        <w:rPr>
          <w:rFonts w:ascii="Tahoma" w:hAnsi="Tahoma" w:cs="Tahoma"/>
          <w:sz w:val="20"/>
          <w:szCs w:val="20"/>
        </w:rPr>
        <w:t xml:space="preserve"> - </w:t>
      </w:r>
      <w:hyperlink w:anchor="Par66" w:history="1">
        <w:r>
          <w:rPr>
            <w:rFonts w:ascii="Tahoma" w:hAnsi="Tahoma" w:cs="Tahoma"/>
            <w:color w:val="0000FF"/>
            <w:sz w:val="20"/>
            <w:szCs w:val="20"/>
          </w:rPr>
          <w:t>4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имеют следующие заявители: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собственник помещения в многоквартирном доме;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лицо, ответственное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лицо (один из собственников помещений) на основании решения общего собрания собственников помещений в многоквартирном доме, осуществляющих непосредственное управление многоквартирным домом;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лицо, имеющее полномочие, удостоверенное доверенностью, выданной ему в письменной форме всеми или большинством собственников помещений в многоквартирном доме, осуществляющих непосредственное управление многоквартирным домом;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орган государственного жилищного надзора;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орган исполнительной власти Приморского края, осуществляющий в пределах своих полномочий государственное управление в сфере социально-трудовых отношений, содействия занятости и социальной защиты населения Приморского края;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(абзац введен </w:t>
      </w:r>
      <w:hyperlink r:id="rId25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Постановлением</w:t>
        </w:r>
      </w:hyperlink>
      <w:r>
        <w:rPr>
          <w:rFonts w:ascii="Tahoma" w:hAnsi="Tahoma" w:cs="Tahoma"/>
          <w:sz w:val="20"/>
          <w:szCs w:val="20"/>
        </w:rPr>
        <w:t xml:space="preserve"> Администрации Приморского края от 28.02.2019 N 123-па)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краевое государственное казенное учреждение "Центр социальной поддержки населения Приморского края".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(абзац введен </w:t>
      </w:r>
      <w:hyperlink r:id="rId26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Постановлением</w:t>
        </w:r>
      </w:hyperlink>
      <w:r>
        <w:rPr>
          <w:rFonts w:ascii="Tahoma" w:hAnsi="Tahoma" w:cs="Tahoma"/>
          <w:sz w:val="20"/>
          <w:szCs w:val="20"/>
        </w:rPr>
        <w:t xml:space="preserve"> Администрации Приморского края от 28.02.2019 N 123-па)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5 в ред. </w:t>
      </w:r>
      <w:hyperlink r:id="rId27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Администрации Приморского края от 27.04.2018 N 199-па)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Запрос на получение сведений, предусмотренных настоящим Порядком, направляется владельцу специального счета, региональному оператору в письменной форме по почте или в электронной форме с использованием информационно-телекоммуникационных сетей, доступ к которым не ограничен определенным кругом лиц, с обязательным указанием следующих сведений: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фамилия, имя, отчество (наименование) заявителя, документы, подтверждающие его полномочия на получение сведений, почтовый адрес, номер телефона (при наличии);</w:t>
      </w:r>
      <w:proofErr w:type="gramEnd"/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указание на характер и объем сведений, подлежащих предоставлению.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Запрашиваемые сведения предоставляются на безвозмездной основе.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Сведения по запросу направляются в адрес заявителя владельцем специального счета или региональным оператором любым доступным способом, позволяющим обеспечить подтверждение получения в течение пяти рабочих дней со дня получения соответствующего запроса.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28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Администрации Приморского края от 28.02.2019 N 123-па)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Основаниями для отказа в предоставлении информации являются:</w:t>
      </w:r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в запросе не указаны фамилия лица, направившего запрос, и почтовый адрес, по которому должен быть направлен ответ, характер и объем сведений, подлежащих предоставлению;</w:t>
      </w:r>
      <w:proofErr w:type="gramEnd"/>
    </w:p>
    <w:p w:rsidR="00954DCF" w:rsidRDefault="00954DCF" w:rsidP="00954D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запрашивается информация, не указанная в </w:t>
      </w:r>
      <w:hyperlink w:anchor="Par54" w:history="1">
        <w:r>
          <w:rPr>
            <w:rFonts w:ascii="Tahoma" w:hAnsi="Tahoma" w:cs="Tahoma"/>
            <w:color w:val="0000FF"/>
            <w:sz w:val="20"/>
            <w:szCs w:val="20"/>
          </w:rPr>
          <w:t>пунктах 2</w:t>
        </w:r>
      </w:hyperlink>
      <w:r>
        <w:rPr>
          <w:rFonts w:ascii="Tahoma" w:hAnsi="Tahoma" w:cs="Tahoma"/>
          <w:sz w:val="20"/>
          <w:szCs w:val="20"/>
        </w:rPr>
        <w:t xml:space="preserve"> - </w:t>
      </w:r>
      <w:hyperlink w:anchor="Par66" w:history="1">
        <w:r>
          <w:rPr>
            <w:rFonts w:ascii="Tahoma" w:hAnsi="Tahoma" w:cs="Tahoma"/>
            <w:color w:val="0000FF"/>
            <w:sz w:val="20"/>
            <w:szCs w:val="20"/>
          </w:rPr>
          <w:t>4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Порядка.</w:t>
      </w: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54DCF" w:rsidRDefault="00954DCF" w:rsidP="00954DC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ahoma" w:hAnsi="Tahoma" w:cs="Tahoma"/>
          <w:sz w:val="2"/>
          <w:szCs w:val="2"/>
        </w:rPr>
      </w:pPr>
    </w:p>
    <w:p w:rsidR="003131D1" w:rsidRDefault="003131D1"/>
    <w:sectPr w:rsidR="003131D1" w:rsidSect="004E4A4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DCF"/>
    <w:rsid w:val="003131D1"/>
    <w:rsid w:val="0095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24FD348B75AD1726C325D367E3C2D7FED7A724395C271AED547161CE0EDC4F21DE77A62BAA6F8920DC3BCAE7AEA1149C6EE17E0HBZ9G" TargetMode="External"/><Relationship Id="rId13" Type="http://schemas.openxmlformats.org/officeDocument/2006/relationships/hyperlink" Target="consultantplus://offline/ref=9EB24FD348B75AD1726C2C50201262227CE52D7D429CCE2FFB82414143B0EB91B25DE12D23FEA0ADC34996B1AA72A0410F8DE116E2AE036392D984B2H2Z9G" TargetMode="External"/><Relationship Id="rId18" Type="http://schemas.openxmlformats.org/officeDocument/2006/relationships/hyperlink" Target="consultantplus://offline/ref=9EB24FD348B75AD1726C2C50201262227CE52D7D4A99CE26F38A1C4B4BE9E793B552BE3A24B7ACACC34997B2A42DA5541ED5ED14FFB1007F8EDB85HBZAG" TargetMode="External"/><Relationship Id="rId26" Type="http://schemas.openxmlformats.org/officeDocument/2006/relationships/hyperlink" Target="consultantplus://offline/ref=9EB24FD348B75AD1726C2C50201262227CE52D7D429FC123FA85414143B0EB91B25DE12D23FEA0ADC34996B0AE72A0410F8DE116E2AE036392D984B2H2Z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B24FD348B75AD1726C2C50201262227CE52D7D4A99CE26F38A1C4B4BE9E793B552BE3A24B7ACACC34997B4A42DA5541ED5ED14FFB1007F8EDB85HBZAG" TargetMode="External"/><Relationship Id="rId7" Type="http://schemas.openxmlformats.org/officeDocument/2006/relationships/hyperlink" Target="consultantplus://offline/ref=9EB24FD348B75AD1726C2C50201262227CE52D7D429FC123FA85414143B0EB91B25DE12D23FEA0ADC34996B1AA72A0410F8DE116E2AE036392D984B2H2Z9G" TargetMode="External"/><Relationship Id="rId12" Type="http://schemas.openxmlformats.org/officeDocument/2006/relationships/hyperlink" Target="consultantplus://offline/ref=9EB24FD348B75AD1726C2C50201262227CE52D7D4A99CE26F38A1C4B4BE9E793B552BE3A24B7ACACC34997B1A42DA5541ED5ED14FFB1007F8EDB85HBZAG" TargetMode="External"/><Relationship Id="rId17" Type="http://schemas.openxmlformats.org/officeDocument/2006/relationships/hyperlink" Target="consultantplus://offline/ref=9EB24FD348B75AD1726C325D367E3C2D7FED7A724395C271AED547161CE0EDC4F21DE77A67B8A6F8920DC3BCAE7AEA1149C6EE17E0HBZ9G" TargetMode="External"/><Relationship Id="rId25" Type="http://schemas.openxmlformats.org/officeDocument/2006/relationships/hyperlink" Target="consultantplus://offline/ref=9EB24FD348B75AD1726C2C50201262227CE52D7D429FC123FA85414143B0EB91B25DE12D23FEA0ADC34996B1A672A0410F8DE116E2AE036392D984B2H2Z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B24FD348B75AD1726C325D367E3C2D7FED7A724395C271AED547161CE0EDC4F21DE77A62BAA6F8920DC3BCAE7AEA1149C6EE17E0HBZ9G" TargetMode="External"/><Relationship Id="rId20" Type="http://schemas.openxmlformats.org/officeDocument/2006/relationships/hyperlink" Target="consultantplus://offline/ref=9EB24FD348B75AD1726C2C50201262227CE52D7D429FC123FA85414143B0EB91B25DE12D23FEA0ADC34996B1A872A0410F8DE116E2AE036392D984B2H2Z9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24FD348B75AD1726C2C50201262227CE52D7D429CCE2FFB82414143B0EB91B25DE12D23FEA0ADC34996B1AA72A0410F8DE116E2AE036392D984B2H2Z9G" TargetMode="External"/><Relationship Id="rId11" Type="http://schemas.openxmlformats.org/officeDocument/2006/relationships/hyperlink" Target="consultantplus://offline/ref=9EB24FD348B75AD1726C2C50201262227CE52D7D4A99CE26F38A1C4B4BE9E793B552BE3A24B7ACACC34996B9A42DA5541ED5ED14FFB1007F8EDB85HBZAG" TargetMode="External"/><Relationship Id="rId24" Type="http://schemas.openxmlformats.org/officeDocument/2006/relationships/hyperlink" Target="consultantplus://offline/ref=9EB24FD348B75AD1726C2C50201262227CE52D7D4A99CE26F38A1C4B4BE9E793B552BE3A24B7ACACC34994B0A42DA5541ED5ED14FFB1007F8EDB85HBZAG" TargetMode="External"/><Relationship Id="rId5" Type="http://schemas.openxmlformats.org/officeDocument/2006/relationships/hyperlink" Target="consultantplus://offline/ref=9EB24FD348B75AD1726C2C50201262227CE52D7D4A99CE26F38A1C4B4BE9E793B552BE3A24B7ACACC34996B4A42DA5541ED5ED14FFB1007F8EDB85HBZAG" TargetMode="External"/><Relationship Id="rId15" Type="http://schemas.openxmlformats.org/officeDocument/2006/relationships/hyperlink" Target="consultantplus://offline/ref=9EB24FD348B75AD1726C325D367E3C2D7FED7A724395C271AED547161CE0EDC4F21DE77860BBAAAEC142C2E0EB2CF91148C6ED15FFB20260H8Z5G" TargetMode="External"/><Relationship Id="rId23" Type="http://schemas.openxmlformats.org/officeDocument/2006/relationships/hyperlink" Target="consultantplus://offline/ref=9EB24FD348B75AD1726C325D367E3C2D7FED7A724395C271AED547161CE0EDC4F21DE77B68BAA6F8920DC3BCAE7AEA1149C6EE17E0HBZ9G" TargetMode="External"/><Relationship Id="rId28" Type="http://schemas.openxmlformats.org/officeDocument/2006/relationships/hyperlink" Target="consultantplus://offline/ref=9EB24FD348B75AD1726C2C50201262227CE52D7D429FC123FA85414143B0EB91B25DE12D23FEA0ADC34996B0AD72A0410F8DE116E2AE036392D984B2H2Z9G" TargetMode="External"/><Relationship Id="rId10" Type="http://schemas.openxmlformats.org/officeDocument/2006/relationships/hyperlink" Target="consultantplus://offline/ref=9EB24FD348B75AD1726C2C50201262227CE52D7D429ECA20F582414143B0EB91B25DE12D31FEF8A1C24A88B0AD67F6104AHDZ1G" TargetMode="External"/><Relationship Id="rId19" Type="http://schemas.openxmlformats.org/officeDocument/2006/relationships/hyperlink" Target="consultantplus://offline/ref=9EB24FD348B75AD1726C2C50201262227CE52D7D429FC123FA85414143B0EB91B25DE12D23FEA0ADC34996B1A972A0410F8DE116E2AE036392D984B2H2Z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B24FD348B75AD1726C2C50201262227CE52D7D429ECE23F487414143B0EB91B25DE12D23FEA0ADC34996B0AB72A0410F8DE116E2AE036392D984B2H2Z9G" TargetMode="External"/><Relationship Id="rId14" Type="http://schemas.openxmlformats.org/officeDocument/2006/relationships/hyperlink" Target="consultantplus://offline/ref=9EB24FD348B75AD1726C2C50201262227CE52D7D429FC123FA85414143B0EB91B25DE12D23FEA0ADC34996B1AA72A0410F8DE116E2AE036392D984B2H2Z9G" TargetMode="External"/><Relationship Id="rId22" Type="http://schemas.openxmlformats.org/officeDocument/2006/relationships/hyperlink" Target="consultantplus://offline/ref=9EB24FD348B75AD1726C325D367E3C2D7FED7A724395C271AED547161CE0EDC4F21DE77860BBA8ABC042C2E0EB2CF91148C6ED15FFB20260H8Z5G" TargetMode="External"/><Relationship Id="rId27" Type="http://schemas.openxmlformats.org/officeDocument/2006/relationships/hyperlink" Target="consultantplus://offline/ref=9EB24FD348B75AD1726C2C50201262227CE52D7D429CCE2FFB82414143B0EB91B25DE12D23FEA0ADC34996B1AA72A0410F8DE116E2AE036392D984B2H2Z9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10399</Characters>
  <Application>Microsoft Office Word</Application>
  <DocSecurity>0</DocSecurity>
  <Lines>86</Lines>
  <Paragraphs>24</Paragraphs>
  <ScaleCrop>false</ScaleCrop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Легрова</dc:creator>
  <cp:keywords/>
  <dc:description/>
  <cp:lastModifiedBy>Легрова</cp:lastModifiedBy>
  <cp:revision>2</cp:revision>
  <dcterms:created xsi:type="dcterms:W3CDTF">2019-12-13T06:25:00Z</dcterms:created>
  <dcterms:modified xsi:type="dcterms:W3CDTF">2019-12-13T06:25:00Z</dcterms:modified>
</cp:coreProperties>
</file>